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0F" w:rsidRPr="00BD2174" w:rsidRDefault="0062360F" w:rsidP="0062360F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BD2174">
        <w:rPr>
          <w:b/>
          <w:sz w:val="28"/>
          <w:szCs w:val="28"/>
        </w:rPr>
        <w:t>Урок № 4</w:t>
      </w:r>
    </w:p>
    <w:p w:rsidR="0062360F" w:rsidRPr="00BD2174" w:rsidRDefault="0062360F" w:rsidP="0062360F">
      <w:pPr>
        <w:spacing w:line="276" w:lineRule="auto"/>
        <w:jc w:val="both"/>
        <w:rPr>
          <w:sz w:val="28"/>
          <w:szCs w:val="28"/>
        </w:rPr>
      </w:pPr>
      <w:r w:rsidRPr="00BD2174">
        <w:rPr>
          <w:b/>
          <w:sz w:val="28"/>
          <w:szCs w:val="28"/>
        </w:rPr>
        <w:t>Тема.</w:t>
      </w:r>
      <w:r w:rsidRPr="00BD2174">
        <w:rPr>
          <w:sz w:val="28"/>
          <w:szCs w:val="28"/>
        </w:rPr>
        <w:t xml:space="preserve"> Картографічні проекції та види спотворень. Класифікація карт.</w:t>
      </w:r>
    </w:p>
    <w:p w:rsidR="0062360F" w:rsidRPr="00BD2174" w:rsidRDefault="0062360F" w:rsidP="0062360F">
      <w:pPr>
        <w:shd w:val="clear" w:color="auto" w:fill="FFFFFF"/>
        <w:spacing w:before="240" w:after="120" w:line="276" w:lineRule="auto"/>
        <w:ind w:right="499"/>
        <w:jc w:val="both"/>
        <w:rPr>
          <w:sz w:val="28"/>
          <w:szCs w:val="28"/>
          <w:lang w:eastAsia="ru-RU"/>
        </w:rPr>
      </w:pPr>
      <w:r w:rsidRPr="00BD2174">
        <w:rPr>
          <w:b/>
          <w:bCs/>
          <w:sz w:val="28"/>
          <w:szCs w:val="28"/>
          <w:lang w:eastAsia="ru-RU"/>
        </w:rPr>
        <w:t xml:space="preserve">Мета: </w:t>
      </w:r>
      <w:r w:rsidRPr="00BD2174">
        <w:rPr>
          <w:bCs/>
          <w:sz w:val="28"/>
          <w:szCs w:val="28"/>
          <w:lang w:eastAsia="ru-RU"/>
        </w:rPr>
        <w:t>познайомити учнів із видами картографічних проекцій та спотворень на картах,</w:t>
      </w:r>
      <w:r w:rsidRPr="00BD2174">
        <w:rPr>
          <w:sz w:val="28"/>
          <w:szCs w:val="28"/>
        </w:rPr>
        <w:t xml:space="preserve"> систематизувати знання учнів про особливості карт; розвивати уміння працювати з </w:t>
      </w:r>
      <w:r w:rsidRPr="00BD2174">
        <w:rPr>
          <w:bCs/>
          <w:sz w:val="28"/>
          <w:szCs w:val="28"/>
          <w:lang w:eastAsia="ru-RU"/>
        </w:rPr>
        <w:t>різними видами карт; виховувати уважність; інформаційна компетентність.</w:t>
      </w:r>
    </w:p>
    <w:p w:rsidR="0062360F" w:rsidRPr="00BD2174" w:rsidRDefault="0062360F" w:rsidP="0062360F">
      <w:pPr>
        <w:shd w:val="clear" w:color="auto" w:fill="FFFFFF"/>
        <w:spacing w:before="34" w:line="276" w:lineRule="auto"/>
        <w:jc w:val="both"/>
        <w:rPr>
          <w:b/>
          <w:sz w:val="28"/>
          <w:szCs w:val="28"/>
          <w:lang w:val="ru-RU" w:eastAsia="ru-RU"/>
        </w:rPr>
      </w:pPr>
      <w:proofErr w:type="spellStart"/>
      <w:r w:rsidRPr="00BD2174">
        <w:rPr>
          <w:b/>
          <w:sz w:val="28"/>
          <w:szCs w:val="28"/>
          <w:lang w:val="ru-RU" w:eastAsia="ru-RU"/>
        </w:rPr>
        <w:t>Обладнання</w:t>
      </w:r>
      <w:proofErr w:type="spellEnd"/>
      <w:r w:rsidRPr="00BD2174">
        <w:rPr>
          <w:b/>
          <w:sz w:val="28"/>
          <w:szCs w:val="28"/>
          <w:lang w:val="ru-RU" w:eastAsia="ru-RU"/>
        </w:rPr>
        <w:t>:</w:t>
      </w:r>
      <w:r w:rsidRPr="00BD2174">
        <w:rPr>
          <w:b/>
          <w:sz w:val="28"/>
          <w:szCs w:val="28"/>
          <w:lang w:eastAsia="ru-RU"/>
        </w:rPr>
        <w:t xml:space="preserve"> </w:t>
      </w:r>
      <w:proofErr w:type="gramStart"/>
      <w:r w:rsidRPr="00BD2174">
        <w:rPr>
          <w:sz w:val="28"/>
          <w:szCs w:val="28"/>
          <w:lang w:eastAsia="ru-RU"/>
        </w:rPr>
        <w:t>п</w:t>
      </w:r>
      <w:proofErr w:type="gramEnd"/>
      <w:r w:rsidRPr="00BD2174">
        <w:rPr>
          <w:sz w:val="28"/>
          <w:szCs w:val="28"/>
          <w:lang w:eastAsia="ru-RU"/>
        </w:rPr>
        <w:t xml:space="preserve">ідручник, топографічна карта, атлас, комп’ютер, проектор, </w:t>
      </w:r>
      <w:r w:rsidRPr="00BD2174">
        <w:rPr>
          <w:rFonts w:eastAsia="Calibri"/>
          <w:sz w:val="28"/>
          <w:szCs w:val="28"/>
          <w:lang w:eastAsia="en-US"/>
        </w:rPr>
        <w:t>Інтернет - ресурси.</w:t>
      </w:r>
    </w:p>
    <w:p w:rsidR="0062360F" w:rsidRPr="00BD2174" w:rsidRDefault="0062360F" w:rsidP="0062360F">
      <w:pPr>
        <w:spacing w:line="276" w:lineRule="auto"/>
        <w:jc w:val="both"/>
        <w:rPr>
          <w:b/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  <w:lang w:val="ru-RU" w:eastAsia="ru-RU"/>
        </w:rPr>
        <w:t xml:space="preserve">Тип уроку: </w:t>
      </w:r>
      <w:r w:rsidRPr="00BD2174">
        <w:rPr>
          <w:sz w:val="28"/>
          <w:szCs w:val="28"/>
          <w:lang w:val="ru-RU" w:eastAsia="ru-RU"/>
        </w:rPr>
        <w:t xml:space="preserve">урок </w:t>
      </w:r>
      <w:proofErr w:type="spellStart"/>
      <w:r w:rsidRPr="00BD2174">
        <w:rPr>
          <w:sz w:val="28"/>
          <w:szCs w:val="28"/>
          <w:lang w:val="ru-RU" w:eastAsia="ru-RU"/>
        </w:rPr>
        <w:t>формування</w:t>
      </w:r>
      <w:proofErr w:type="spellEnd"/>
      <w:r w:rsidRPr="00BD2174">
        <w:rPr>
          <w:sz w:val="28"/>
          <w:szCs w:val="28"/>
          <w:lang w:val="ru-RU" w:eastAsia="ru-RU"/>
        </w:rPr>
        <w:t xml:space="preserve"> та </w:t>
      </w:r>
      <w:proofErr w:type="spellStart"/>
      <w:r w:rsidRPr="00BD2174">
        <w:rPr>
          <w:sz w:val="28"/>
          <w:szCs w:val="28"/>
          <w:lang w:val="ru-RU" w:eastAsia="ru-RU"/>
        </w:rPr>
        <w:t>вдосконалення</w:t>
      </w:r>
      <w:proofErr w:type="spellEnd"/>
      <w:r w:rsidRPr="00BD2174">
        <w:rPr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z w:val="28"/>
          <w:szCs w:val="28"/>
          <w:lang w:val="ru-RU" w:eastAsia="ru-RU"/>
        </w:rPr>
        <w:t>вмінь</w:t>
      </w:r>
      <w:proofErr w:type="spellEnd"/>
      <w:r w:rsidRPr="00BD2174">
        <w:rPr>
          <w:sz w:val="28"/>
          <w:szCs w:val="28"/>
          <w:lang w:val="ru-RU" w:eastAsia="ru-RU"/>
        </w:rPr>
        <w:t xml:space="preserve"> і </w:t>
      </w:r>
      <w:proofErr w:type="spellStart"/>
      <w:r w:rsidRPr="00BD2174">
        <w:rPr>
          <w:sz w:val="28"/>
          <w:szCs w:val="28"/>
          <w:lang w:val="ru-RU" w:eastAsia="ru-RU"/>
        </w:rPr>
        <w:t>навичок</w:t>
      </w:r>
      <w:proofErr w:type="spellEnd"/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  <w:lang w:val="ru-RU" w:eastAsia="ru-RU"/>
        </w:rPr>
        <w:t>Структура уроку: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val="en-US" w:eastAsia="ru-RU"/>
        </w:rPr>
        <w:t>I</w:t>
      </w:r>
      <w:r w:rsidRPr="00BD2174">
        <w:rPr>
          <w:sz w:val="28"/>
          <w:szCs w:val="28"/>
          <w:lang w:val="ru-RU" w:eastAsia="ru-RU"/>
        </w:rPr>
        <w:t xml:space="preserve">. </w:t>
      </w:r>
      <w:proofErr w:type="spellStart"/>
      <w:r w:rsidRPr="00BD2174">
        <w:rPr>
          <w:sz w:val="28"/>
          <w:szCs w:val="28"/>
          <w:lang w:val="ru-RU" w:eastAsia="ru-RU"/>
        </w:rPr>
        <w:t>Організаційний</w:t>
      </w:r>
      <w:proofErr w:type="spellEnd"/>
      <w:r w:rsidRPr="00BD2174">
        <w:rPr>
          <w:sz w:val="28"/>
          <w:szCs w:val="28"/>
          <w:lang w:val="ru-RU" w:eastAsia="ru-RU"/>
        </w:rPr>
        <w:t xml:space="preserve"> момент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5" w:line="276" w:lineRule="auto"/>
        <w:ind w:right="-281"/>
        <w:jc w:val="both"/>
        <w:rPr>
          <w:sz w:val="28"/>
          <w:szCs w:val="28"/>
          <w:lang w:val="ru-RU" w:eastAsia="ru-RU"/>
        </w:rPr>
      </w:pPr>
      <w:r w:rsidRPr="00BD2174">
        <w:rPr>
          <w:spacing w:val="-4"/>
          <w:sz w:val="28"/>
          <w:szCs w:val="28"/>
          <w:lang w:val="en-US" w:eastAsia="ru-RU"/>
        </w:rPr>
        <w:t>II</w:t>
      </w:r>
      <w:r w:rsidRPr="00BD2174">
        <w:rPr>
          <w:spacing w:val="-4"/>
          <w:sz w:val="28"/>
          <w:szCs w:val="28"/>
          <w:lang w:val="ru-RU" w:eastAsia="ru-RU"/>
        </w:rPr>
        <w:t xml:space="preserve">. </w:t>
      </w:r>
      <w:proofErr w:type="spellStart"/>
      <w:r w:rsidRPr="00BD2174">
        <w:rPr>
          <w:spacing w:val="-4"/>
          <w:sz w:val="28"/>
          <w:szCs w:val="28"/>
          <w:lang w:val="ru-RU" w:eastAsia="ru-RU"/>
        </w:rPr>
        <w:t>Актуалізація</w:t>
      </w:r>
      <w:proofErr w:type="spellEnd"/>
      <w:r w:rsidRPr="00BD2174">
        <w:rPr>
          <w:spacing w:val="-4"/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pacing w:val="-4"/>
          <w:sz w:val="28"/>
          <w:szCs w:val="28"/>
          <w:lang w:val="ru-RU" w:eastAsia="ru-RU"/>
        </w:rPr>
        <w:t>опорних</w:t>
      </w:r>
      <w:proofErr w:type="spellEnd"/>
      <w:r w:rsidRPr="00BD2174">
        <w:rPr>
          <w:spacing w:val="-4"/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pacing w:val="-4"/>
          <w:sz w:val="28"/>
          <w:szCs w:val="28"/>
          <w:lang w:val="ru-RU" w:eastAsia="ru-RU"/>
        </w:rPr>
        <w:t>знань</w:t>
      </w:r>
      <w:proofErr w:type="spellEnd"/>
      <w:r w:rsidRPr="00BD2174">
        <w:rPr>
          <w:spacing w:val="-4"/>
          <w:sz w:val="28"/>
          <w:szCs w:val="28"/>
          <w:lang w:val="ru-RU" w:eastAsia="ru-RU"/>
        </w:rPr>
        <w:t xml:space="preserve"> та </w:t>
      </w:r>
      <w:proofErr w:type="spellStart"/>
      <w:r w:rsidRPr="00BD2174">
        <w:rPr>
          <w:spacing w:val="-4"/>
          <w:sz w:val="28"/>
          <w:szCs w:val="28"/>
          <w:lang w:val="ru-RU" w:eastAsia="ru-RU"/>
        </w:rPr>
        <w:t>їх</w:t>
      </w:r>
      <w:proofErr w:type="spellEnd"/>
      <w:r w:rsidRPr="00BD2174">
        <w:rPr>
          <w:spacing w:val="-4"/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pacing w:val="-4"/>
          <w:sz w:val="28"/>
          <w:szCs w:val="28"/>
          <w:lang w:val="ru-RU" w:eastAsia="ru-RU"/>
        </w:rPr>
        <w:t>коригування</w:t>
      </w:r>
      <w:proofErr w:type="spellEnd"/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val="en-US" w:eastAsia="ru-RU"/>
        </w:rPr>
        <w:t>III</w:t>
      </w:r>
      <w:r w:rsidRPr="00BD2174">
        <w:rPr>
          <w:sz w:val="28"/>
          <w:szCs w:val="28"/>
          <w:lang w:val="ru-RU" w:eastAsia="ru-RU"/>
        </w:rPr>
        <w:t xml:space="preserve">. </w:t>
      </w:r>
      <w:proofErr w:type="spellStart"/>
      <w:r w:rsidRPr="00BD2174">
        <w:rPr>
          <w:sz w:val="28"/>
          <w:szCs w:val="28"/>
          <w:lang w:val="ru-RU" w:eastAsia="ru-RU"/>
        </w:rPr>
        <w:t>Повідомлення</w:t>
      </w:r>
      <w:proofErr w:type="spellEnd"/>
      <w:r w:rsidRPr="00BD2174">
        <w:rPr>
          <w:sz w:val="28"/>
          <w:szCs w:val="28"/>
          <w:lang w:val="ru-RU" w:eastAsia="ru-RU"/>
        </w:rPr>
        <w:t xml:space="preserve"> теми й мети 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val="en-US" w:eastAsia="ru-RU"/>
        </w:rPr>
        <w:t>IV</w:t>
      </w:r>
      <w:r w:rsidRPr="00BD2174">
        <w:rPr>
          <w:sz w:val="28"/>
          <w:szCs w:val="28"/>
          <w:lang w:val="ru-RU" w:eastAsia="ru-RU"/>
        </w:rPr>
        <w:t xml:space="preserve">. </w:t>
      </w:r>
      <w:proofErr w:type="spellStart"/>
      <w:r w:rsidRPr="00BD2174">
        <w:rPr>
          <w:sz w:val="28"/>
          <w:szCs w:val="28"/>
          <w:lang w:val="ru-RU" w:eastAsia="ru-RU"/>
        </w:rPr>
        <w:t>Мотивація</w:t>
      </w:r>
      <w:proofErr w:type="spellEnd"/>
      <w:r w:rsidRPr="00BD2174">
        <w:rPr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z w:val="28"/>
          <w:szCs w:val="28"/>
          <w:lang w:val="ru-RU" w:eastAsia="ru-RU"/>
        </w:rPr>
        <w:t>навчальної</w:t>
      </w:r>
      <w:proofErr w:type="spellEnd"/>
      <w:r w:rsidRPr="00BD2174">
        <w:rPr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z w:val="28"/>
          <w:szCs w:val="28"/>
          <w:lang w:val="ru-RU" w:eastAsia="ru-RU"/>
        </w:rPr>
        <w:t>діяльності</w:t>
      </w:r>
      <w:proofErr w:type="spellEnd"/>
      <w:r w:rsidRPr="00BD2174">
        <w:rPr>
          <w:sz w:val="28"/>
          <w:szCs w:val="28"/>
          <w:lang w:val="ru-RU" w:eastAsia="ru-RU"/>
        </w:rPr>
        <w:t xml:space="preserve"> 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val="en-US" w:eastAsia="ru-RU"/>
        </w:rPr>
        <w:t>V</w:t>
      </w:r>
      <w:r w:rsidRPr="00BD2174">
        <w:rPr>
          <w:sz w:val="28"/>
          <w:szCs w:val="28"/>
          <w:lang w:val="ru-RU" w:eastAsia="ru-RU"/>
        </w:rPr>
        <w:t xml:space="preserve">. </w:t>
      </w:r>
      <w:proofErr w:type="spellStart"/>
      <w:r w:rsidRPr="00BD2174">
        <w:rPr>
          <w:sz w:val="28"/>
          <w:szCs w:val="28"/>
          <w:lang w:val="ru-RU" w:eastAsia="ru-RU"/>
        </w:rPr>
        <w:t>Вступні</w:t>
      </w:r>
      <w:proofErr w:type="spellEnd"/>
      <w:r w:rsidRPr="00BD2174">
        <w:rPr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z w:val="28"/>
          <w:szCs w:val="28"/>
          <w:lang w:val="ru-RU" w:eastAsia="ru-RU"/>
        </w:rPr>
        <w:t>вправи</w:t>
      </w:r>
      <w:proofErr w:type="spellEnd"/>
      <w:r w:rsidRPr="00BD2174">
        <w:rPr>
          <w:sz w:val="28"/>
          <w:szCs w:val="28"/>
          <w:lang w:val="ru-RU" w:eastAsia="ru-RU"/>
        </w:rPr>
        <w:t xml:space="preserve"> 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10" w:line="276" w:lineRule="auto"/>
        <w:jc w:val="both"/>
        <w:rPr>
          <w:i/>
          <w:iCs/>
          <w:sz w:val="28"/>
          <w:szCs w:val="28"/>
          <w:lang w:val="ru-RU" w:eastAsia="ru-RU"/>
        </w:rPr>
      </w:pPr>
      <w:r w:rsidRPr="00BD2174">
        <w:rPr>
          <w:spacing w:val="-2"/>
          <w:sz w:val="28"/>
          <w:szCs w:val="28"/>
          <w:lang w:val="en-US" w:eastAsia="ru-RU"/>
        </w:rPr>
        <w:t>VI</w:t>
      </w:r>
      <w:r w:rsidRPr="00BD2174">
        <w:rPr>
          <w:spacing w:val="-2"/>
          <w:sz w:val="28"/>
          <w:szCs w:val="28"/>
          <w:lang w:val="ru-RU" w:eastAsia="ru-RU"/>
        </w:rPr>
        <w:t xml:space="preserve">. </w:t>
      </w:r>
      <w:proofErr w:type="spellStart"/>
      <w:r w:rsidRPr="00BD2174">
        <w:rPr>
          <w:spacing w:val="-2"/>
          <w:sz w:val="28"/>
          <w:szCs w:val="28"/>
          <w:lang w:val="ru-RU" w:eastAsia="ru-RU"/>
        </w:rPr>
        <w:t>Пробні</w:t>
      </w:r>
      <w:proofErr w:type="spellEnd"/>
      <w:r w:rsidRPr="00BD2174">
        <w:rPr>
          <w:spacing w:val="-2"/>
          <w:sz w:val="28"/>
          <w:szCs w:val="28"/>
          <w:lang w:val="ru-RU" w:eastAsia="ru-RU"/>
        </w:rPr>
        <w:t xml:space="preserve"> та </w:t>
      </w:r>
      <w:proofErr w:type="spellStart"/>
      <w:r w:rsidRPr="00BD2174">
        <w:rPr>
          <w:spacing w:val="-2"/>
          <w:sz w:val="28"/>
          <w:szCs w:val="28"/>
          <w:lang w:val="ru-RU" w:eastAsia="ru-RU"/>
        </w:rPr>
        <w:t>тренувальні</w:t>
      </w:r>
      <w:proofErr w:type="spellEnd"/>
      <w:r w:rsidRPr="00BD2174">
        <w:rPr>
          <w:spacing w:val="-2"/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pacing w:val="-2"/>
          <w:sz w:val="28"/>
          <w:szCs w:val="28"/>
          <w:lang w:val="ru-RU" w:eastAsia="ru-RU"/>
        </w:rPr>
        <w:t>вправи</w:t>
      </w:r>
      <w:proofErr w:type="spellEnd"/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10" w:line="276" w:lineRule="auto"/>
        <w:jc w:val="both"/>
        <w:rPr>
          <w:i/>
          <w:iCs/>
          <w:sz w:val="28"/>
          <w:szCs w:val="28"/>
          <w:lang w:val="ru-RU" w:eastAsia="ru-RU"/>
        </w:rPr>
      </w:pPr>
      <w:r w:rsidRPr="00BD2174">
        <w:rPr>
          <w:sz w:val="28"/>
          <w:szCs w:val="28"/>
          <w:lang w:val="en-US" w:eastAsia="ru-RU"/>
        </w:rPr>
        <w:t>VII</w:t>
      </w:r>
      <w:r w:rsidRPr="00BD2174">
        <w:rPr>
          <w:sz w:val="28"/>
          <w:szCs w:val="28"/>
          <w:lang w:val="ru-RU" w:eastAsia="ru-RU"/>
        </w:rPr>
        <w:t xml:space="preserve">. </w:t>
      </w:r>
      <w:proofErr w:type="spellStart"/>
      <w:r w:rsidRPr="00BD2174">
        <w:rPr>
          <w:sz w:val="28"/>
          <w:szCs w:val="28"/>
          <w:lang w:val="ru-RU" w:eastAsia="ru-RU"/>
        </w:rPr>
        <w:t>Творчі</w:t>
      </w:r>
      <w:proofErr w:type="spellEnd"/>
      <w:r w:rsidRPr="00BD2174">
        <w:rPr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z w:val="28"/>
          <w:szCs w:val="28"/>
          <w:lang w:val="ru-RU" w:eastAsia="ru-RU"/>
        </w:rPr>
        <w:t>вправи</w:t>
      </w:r>
      <w:proofErr w:type="spellEnd"/>
      <w:r w:rsidRPr="00BD2174">
        <w:rPr>
          <w:sz w:val="28"/>
          <w:szCs w:val="28"/>
          <w:lang w:val="ru-RU" w:eastAsia="ru-RU"/>
        </w:rPr>
        <w:t xml:space="preserve"> </w:t>
      </w:r>
      <w:r w:rsidRPr="00BD2174">
        <w:rPr>
          <w:i/>
          <w:iCs/>
          <w:sz w:val="28"/>
          <w:szCs w:val="28"/>
          <w:lang w:val="ru-RU" w:eastAsia="ru-RU"/>
        </w:rPr>
        <w:t xml:space="preserve"> 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10"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val="en-US" w:eastAsia="ru-RU"/>
        </w:rPr>
        <w:t>VIII</w:t>
      </w:r>
      <w:r w:rsidRPr="00BD2174">
        <w:rPr>
          <w:sz w:val="28"/>
          <w:szCs w:val="28"/>
          <w:lang w:val="ru-RU" w:eastAsia="ru-RU"/>
        </w:rPr>
        <w:t xml:space="preserve">. </w:t>
      </w:r>
      <w:proofErr w:type="spellStart"/>
      <w:r w:rsidRPr="00BD2174">
        <w:rPr>
          <w:sz w:val="28"/>
          <w:szCs w:val="28"/>
          <w:lang w:val="ru-RU" w:eastAsia="ru-RU"/>
        </w:rPr>
        <w:t>Підсумки</w:t>
      </w:r>
      <w:proofErr w:type="spellEnd"/>
      <w:r w:rsidRPr="00BD2174">
        <w:rPr>
          <w:sz w:val="28"/>
          <w:szCs w:val="28"/>
          <w:lang w:val="ru-RU" w:eastAsia="ru-RU"/>
        </w:rPr>
        <w:t xml:space="preserve"> уроку  </w:t>
      </w:r>
    </w:p>
    <w:p w:rsidR="0062360F" w:rsidRPr="00BD2174" w:rsidRDefault="0062360F" w:rsidP="0062360F">
      <w:pPr>
        <w:spacing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val="en-US" w:eastAsia="ru-RU"/>
        </w:rPr>
        <w:t>IX</w:t>
      </w:r>
      <w:r w:rsidRPr="00BD2174">
        <w:rPr>
          <w:sz w:val="28"/>
          <w:szCs w:val="28"/>
          <w:lang w:val="ru-RU" w:eastAsia="ru-RU"/>
        </w:rPr>
        <w:t xml:space="preserve">. </w:t>
      </w:r>
      <w:proofErr w:type="spellStart"/>
      <w:r w:rsidRPr="00BD2174">
        <w:rPr>
          <w:sz w:val="28"/>
          <w:szCs w:val="28"/>
          <w:lang w:val="ru-RU" w:eastAsia="ru-RU"/>
        </w:rPr>
        <w:t>Домашнє</w:t>
      </w:r>
      <w:proofErr w:type="spellEnd"/>
      <w:r w:rsidRPr="00BD2174">
        <w:rPr>
          <w:sz w:val="28"/>
          <w:szCs w:val="28"/>
          <w:lang w:val="ru-RU" w:eastAsia="ru-RU"/>
        </w:rPr>
        <w:t xml:space="preserve"> </w:t>
      </w:r>
      <w:proofErr w:type="spellStart"/>
      <w:r w:rsidRPr="00BD2174">
        <w:rPr>
          <w:sz w:val="28"/>
          <w:szCs w:val="28"/>
          <w:lang w:val="ru-RU" w:eastAsia="ru-RU"/>
        </w:rPr>
        <w:t>завдання</w:t>
      </w:r>
      <w:proofErr w:type="spellEnd"/>
    </w:p>
    <w:p w:rsidR="0062360F" w:rsidRPr="00BD2174" w:rsidRDefault="0062360F" w:rsidP="00201836">
      <w:pPr>
        <w:shd w:val="clear" w:color="auto" w:fill="FFFFFF"/>
        <w:spacing w:before="34" w:line="276" w:lineRule="auto"/>
        <w:ind w:left="14" w:firstLine="709"/>
        <w:jc w:val="center"/>
        <w:rPr>
          <w:b/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  <w:lang w:val="ru-RU" w:eastAsia="ru-RU"/>
        </w:rPr>
        <w:t>ХІД УРОКУ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  <w:lang w:val="en-US" w:eastAsia="ru-RU"/>
        </w:rPr>
        <w:t>I</w:t>
      </w:r>
      <w:r w:rsidRPr="00BD2174">
        <w:rPr>
          <w:b/>
          <w:sz w:val="28"/>
          <w:szCs w:val="28"/>
          <w:lang w:val="ru-RU" w:eastAsia="ru-RU"/>
        </w:rPr>
        <w:t>. ОРГАНІЗАЦІЙНИЙ МОМЕНТ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5" w:line="276" w:lineRule="auto"/>
        <w:jc w:val="both"/>
        <w:rPr>
          <w:b/>
          <w:sz w:val="28"/>
          <w:szCs w:val="28"/>
          <w:lang w:val="ru-RU" w:eastAsia="ru-RU"/>
        </w:rPr>
      </w:pPr>
      <w:r w:rsidRPr="00BD2174">
        <w:rPr>
          <w:b/>
          <w:spacing w:val="-4"/>
          <w:sz w:val="28"/>
          <w:szCs w:val="28"/>
          <w:lang w:val="en-US" w:eastAsia="ru-RU"/>
        </w:rPr>
        <w:t>II</w:t>
      </w:r>
      <w:r w:rsidRPr="00BD2174">
        <w:rPr>
          <w:b/>
          <w:spacing w:val="-4"/>
          <w:sz w:val="28"/>
          <w:szCs w:val="28"/>
          <w:lang w:val="ru-RU" w:eastAsia="ru-RU"/>
        </w:rPr>
        <w:t>. АКТУАЛІЗАЦІЯ ОПОРНИХ ЗНАНЬ ТА ЇХ КОРИГУВАННЯ</w:t>
      </w:r>
    </w:p>
    <w:p w:rsidR="0062360F" w:rsidRPr="00BD2174" w:rsidRDefault="0062360F" w:rsidP="0020183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eastAsia="ru-RU"/>
        </w:rPr>
      </w:pPr>
      <w:bookmarkStart w:id="0" w:name="_GoBack"/>
      <w:bookmarkEnd w:id="0"/>
      <w:proofErr w:type="spellStart"/>
      <w:r w:rsidRPr="00BD2174">
        <w:rPr>
          <w:b/>
          <w:sz w:val="28"/>
          <w:szCs w:val="28"/>
          <w:lang w:val="ru-RU" w:eastAsia="ru-RU"/>
        </w:rPr>
        <w:t>Бесіда</w:t>
      </w:r>
      <w:proofErr w:type="spellEnd"/>
      <w:r w:rsidRPr="00BD2174">
        <w:rPr>
          <w:b/>
          <w:sz w:val="28"/>
          <w:szCs w:val="28"/>
          <w:lang w:eastAsia="ru-RU"/>
        </w:rPr>
        <w:t>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1.</w:t>
      </w:r>
      <w:r w:rsidRPr="00BD2174">
        <w:rPr>
          <w:b/>
          <w:sz w:val="28"/>
          <w:szCs w:val="28"/>
          <w:lang w:eastAsia="ru-RU"/>
        </w:rPr>
        <w:t xml:space="preserve"> </w:t>
      </w:r>
      <w:r w:rsidRPr="00BD2174">
        <w:rPr>
          <w:sz w:val="28"/>
          <w:szCs w:val="28"/>
          <w:lang w:eastAsia="ru-RU"/>
        </w:rPr>
        <w:t xml:space="preserve">Які переваги мають карти порівняно з текстовими джерелами географічної інформації?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2. Наведіть приклади масштабів, що використовуються при складанні карт України у вашому атласі.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eastAsia="ru-RU"/>
        </w:rPr>
        <w:t>3. Наведіть приклади умовних позначень, що використовуються при створенні фізичної карти.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  <w:lang w:val="en-US" w:eastAsia="ru-RU"/>
        </w:rPr>
        <w:t>III</w:t>
      </w:r>
      <w:r w:rsidRPr="00BD2174">
        <w:rPr>
          <w:b/>
          <w:sz w:val="28"/>
          <w:szCs w:val="28"/>
          <w:lang w:val="ru-RU" w:eastAsia="ru-RU"/>
        </w:rPr>
        <w:t xml:space="preserve">. ПОВІДОМЛЕННЯ ТЕМИ Й МЕТИ 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  <w:lang w:val="en-US" w:eastAsia="ru-RU"/>
        </w:rPr>
        <w:t>IV</w:t>
      </w:r>
      <w:r w:rsidRPr="00BD2174">
        <w:rPr>
          <w:b/>
          <w:sz w:val="28"/>
          <w:szCs w:val="28"/>
          <w:lang w:val="ru-RU" w:eastAsia="ru-RU"/>
        </w:rPr>
        <w:t xml:space="preserve">. МОТИВАЦІЯ НАВЧАЛЬНОЇ ДІЯЛЬНОСТІ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proofErr w:type="spellStart"/>
      <w:r w:rsidRPr="00BD2174">
        <w:rPr>
          <w:b/>
          <w:sz w:val="28"/>
          <w:szCs w:val="28"/>
          <w:lang w:val="ru-RU" w:eastAsia="ru-RU"/>
        </w:rPr>
        <w:t>Розповідь</w:t>
      </w:r>
      <w:proofErr w:type="spellEnd"/>
      <w:r w:rsidRPr="00BD2174">
        <w:rPr>
          <w:b/>
          <w:sz w:val="28"/>
          <w:szCs w:val="28"/>
          <w:lang w:val="ru-RU" w:eastAsia="ru-RU"/>
        </w:rPr>
        <w:t xml:space="preserve"> учителя</w:t>
      </w:r>
      <w:r w:rsidRPr="00BD2174">
        <w:rPr>
          <w:b/>
          <w:sz w:val="28"/>
          <w:szCs w:val="28"/>
          <w:lang w:eastAsia="ru-RU"/>
        </w:rPr>
        <w:t xml:space="preserve">. </w:t>
      </w:r>
      <w:r w:rsidRPr="00BD2174">
        <w:rPr>
          <w:sz w:val="28"/>
          <w:szCs w:val="28"/>
          <w:lang w:eastAsia="ru-RU"/>
        </w:rPr>
        <w:t>Ви вже працювали з різними джерелами географічних знань. Особливе місце серед них посідають карти. Знання про їхні властивості стануть у пригоді не тільки під час навчання, але й у подальшому житті. Головна властивість кожної з карт — наочне й точне відображення просторового положення об'єктів, їхньої форми й розмірів. Географічні карти містять у десятки тисяч разів більше інформації, ніж аналогічний за форматом аркуш тексту. Цю властивість карт називають інформативністю.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proofErr w:type="gramStart"/>
      <w:r w:rsidRPr="00BD2174">
        <w:rPr>
          <w:b/>
          <w:sz w:val="28"/>
          <w:szCs w:val="28"/>
          <w:lang w:val="en-US" w:eastAsia="ru-RU"/>
        </w:rPr>
        <w:lastRenderedPageBreak/>
        <w:t>V</w:t>
      </w:r>
      <w:r w:rsidRPr="00BD2174">
        <w:rPr>
          <w:b/>
          <w:sz w:val="28"/>
          <w:szCs w:val="28"/>
          <w:lang w:eastAsia="ru-RU"/>
        </w:rPr>
        <w:t>. ВСТУПНІ ВПРАВИ.</w:t>
      </w:r>
      <w:proofErr w:type="gramEnd"/>
      <w:r w:rsidRPr="00BD2174">
        <w:rPr>
          <w:b/>
          <w:sz w:val="28"/>
          <w:szCs w:val="28"/>
          <w:lang w:eastAsia="ru-RU"/>
        </w:rPr>
        <w:t xml:space="preserve"> </w:t>
      </w:r>
    </w:p>
    <w:p w:rsidR="0062360F" w:rsidRPr="00BD2174" w:rsidRDefault="0062360F" w:rsidP="0062360F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Відмітьте “+” у відповідних колонках таблиці, якщо даний спосіб зображення географічної інформації застосовується на даних картах.</w:t>
      </w:r>
    </w:p>
    <w:tbl>
      <w:tblPr>
        <w:tblW w:w="0" w:type="auto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9"/>
        <w:gridCol w:w="1402"/>
        <w:gridCol w:w="1734"/>
        <w:gridCol w:w="1435"/>
        <w:gridCol w:w="1757"/>
        <w:gridCol w:w="1525"/>
      </w:tblGrid>
      <w:tr w:rsidR="0062360F" w:rsidRPr="00BD2174" w:rsidTr="00B17099">
        <w:trPr>
          <w:trHeight w:val="171"/>
        </w:trPr>
        <w:tc>
          <w:tcPr>
            <w:tcW w:w="2009" w:type="dxa"/>
          </w:tcPr>
          <w:p w:rsidR="0062360F" w:rsidRPr="00BD2174" w:rsidRDefault="0062360F" w:rsidP="00B17099">
            <w:pPr>
              <w:spacing w:line="276" w:lineRule="auto"/>
              <w:ind w:firstLine="8"/>
              <w:jc w:val="both"/>
              <w:rPr>
                <w:b/>
                <w:bCs/>
                <w:kern w:val="20"/>
                <w:sz w:val="28"/>
                <w:szCs w:val="28"/>
                <w:lang w:eastAsia="ru-RU"/>
              </w:rPr>
            </w:pPr>
            <w:r w:rsidRPr="00BD2174">
              <w:rPr>
                <w:b/>
                <w:bCs/>
                <w:kern w:val="20"/>
                <w:sz w:val="28"/>
                <w:szCs w:val="28"/>
                <w:lang w:eastAsia="ru-RU"/>
              </w:rPr>
              <w:t>Спосіб зображення</w:t>
            </w:r>
          </w:p>
        </w:tc>
        <w:tc>
          <w:tcPr>
            <w:tcW w:w="1402" w:type="dxa"/>
          </w:tcPr>
          <w:p w:rsidR="0062360F" w:rsidRPr="00BD2174" w:rsidRDefault="0062360F" w:rsidP="00B17099">
            <w:pPr>
              <w:spacing w:line="276" w:lineRule="auto"/>
              <w:ind w:hanging="16"/>
              <w:jc w:val="both"/>
              <w:rPr>
                <w:b/>
                <w:bCs/>
                <w:kern w:val="20"/>
                <w:sz w:val="28"/>
                <w:szCs w:val="28"/>
                <w:lang w:eastAsia="ru-RU"/>
              </w:rPr>
            </w:pPr>
            <w:r w:rsidRPr="00BD2174">
              <w:rPr>
                <w:b/>
                <w:bCs/>
                <w:kern w:val="20"/>
                <w:sz w:val="28"/>
                <w:szCs w:val="28"/>
                <w:lang w:eastAsia="ru-RU"/>
              </w:rPr>
              <w:t>Фізична карта</w:t>
            </w:r>
          </w:p>
        </w:tc>
        <w:tc>
          <w:tcPr>
            <w:tcW w:w="1734" w:type="dxa"/>
          </w:tcPr>
          <w:p w:rsidR="0062360F" w:rsidRPr="00BD2174" w:rsidRDefault="0062360F" w:rsidP="00B17099">
            <w:pPr>
              <w:spacing w:line="276" w:lineRule="auto"/>
              <w:jc w:val="both"/>
              <w:rPr>
                <w:b/>
                <w:bCs/>
                <w:kern w:val="20"/>
                <w:sz w:val="28"/>
                <w:szCs w:val="28"/>
                <w:lang w:eastAsia="ru-RU"/>
              </w:rPr>
            </w:pPr>
            <w:r w:rsidRPr="00BD2174">
              <w:rPr>
                <w:b/>
                <w:bCs/>
                <w:kern w:val="20"/>
                <w:sz w:val="28"/>
                <w:szCs w:val="28"/>
                <w:lang w:eastAsia="ru-RU"/>
              </w:rPr>
              <w:t>Кліматична</w:t>
            </w:r>
          </w:p>
        </w:tc>
        <w:tc>
          <w:tcPr>
            <w:tcW w:w="1435" w:type="dxa"/>
          </w:tcPr>
          <w:p w:rsidR="0062360F" w:rsidRPr="00BD2174" w:rsidRDefault="0062360F" w:rsidP="00B17099">
            <w:pPr>
              <w:spacing w:line="276" w:lineRule="auto"/>
              <w:jc w:val="both"/>
              <w:rPr>
                <w:b/>
                <w:bCs/>
                <w:kern w:val="20"/>
                <w:sz w:val="28"/>
                <w:szCs w:val="28"/>
                <w:lang w:eastAsia="ru-RU"/>
              </w:rPr>
            </w:pPr>
            <w:r w:rsidRPr="00BD2174">
              <w:rPr>
                <w:b/>
                <w:bCs/>
                <w:kern w:val="20"/>
                <w:sz w:val="28"/>
                <w:szCs w:val="28"/>
                <w:lang w:eastAsia="ru-RU"/>
              </w:rPr>
              <w:t>Ґрунтів</w:t>
            </w:r>
          </w:p>
        </w:tc>
        <w:tc>
          <w:tcPr>
            <w:tcW w:w="1757" w:type="dxa"/>
          </w:tcPr>
          <w:p w:rsidR="0062360F" w:rsidRPr="00BD2174" w:rsidRDefault="0062360F" w:rsidP="00B17099">
            <w:pPr>
              <w:spacing w:line="276" w:lineRule="auto"/>
              <w:jc w:val="both"/>
              <w:rPr>
                <w:b/>
                <w:bCs/>
                <w:kern w:val="20"/>
                <w:sz w:val="28"/>
                <w:szCs w:val="28"/>
                <w:lang w:eastAsia="ru-RU"/>
              </w:rPr>
            </w:pPr>
            <w:r w:rsidRPr="00BD2174">
              <w:rPr>
                <w:b/>
                <w:bCs/>
                <w:kern w:val="20"/>
                <w:sz w:val="28"/>
                <w:szCs w:val="28"/>
                <w:lang w:eastAsia="ru-RU"/>
              </w:rPr>
              <w:t>Карта рослинності</w:t>
            </w:r>
          </w:p>
        </w:tc>
        <w:tc>
          <w:tcPr>
            <w:tcW w:w="1525" w:type="dxa"/>
          </w:tcPr>
          <w:p w:rsidR="0062360F" w:rsidRPr="00BD2174" w:rsidRDefault="0062360F" w:rsidP="00B17099">
            <w:pPr>
              <w:spacing w:line="276" w:lineRule="auto"/>
              <w:jc w:val="both"/>
              <w:rPr>
                <w:b/>
                <w:bCs/>
                <w:kern w:val="20"/>
                <w:sz w:val="28"/>
                <w:szCs w:val="28"/>
                <w:lang w:eastAsia="ru-RU"/>
              </w:rPr>
            </w:pPr>
            <w:r w:rsidRPr="00BD2174">
              <w:rPr>
                <w:b/>
                <w:bCs/>
                <w:kern w:val="20"/>
                <w:sz w:val="28"/>
                <w:szCs w:val="28"/>
                <w:lang w:eastAsia="ru-RU"/>
              </w:rPr>
              <w:t>Густоти населення</w:t>
            </w:r>
          </w:p>
        </w:tc>
      </w:tr>
      <w:tr w:rsidR="0062360F" w:rsidRPr="00BD2174" w:rsidTr="00B17099">
        <w:trPr>
          <w:trHeight w:val="497"/>
        </w:trPr>
        <w:tc>
          <w:tcPr>
            <w:tcW w:w="2009" w:type="dxa"/>
          </w:tcPr>
          <w:p w:rsidR="0062360F" w:rsidRPr="00BD2174" w:rsidRDefault="0062360F" w:rsidP="00B17099">
            <w:pPr>
              <w:spacing w:line="276" w:lineRule="auto"/>
              <w:ind w:firstLine="8"/>
              <w:jc w:val="both"/>
              <w:rPr>
                <w:kern w:val="20"/>
                <w:sz w:val="28"/>
                <w:szCs w:val="28"/>
                <w:lang w:eastAsia="ru-RU"/>
              </w:rPr>
            </w:pPr>
            <w:r w:rsidRPr="00BD2174">
              <w:rPr>
                <w:kern w:val="20"/>
                <w:sz w:val="28"/>
                <w:szCs w:val="28"/>
                <w:lang w:eastAsia="ru-RU"/>
              </w:rPr>
              <w:t>Якісного фону</w:t>
            </w:r>
          </w:p>
        </w:tc>
        <w:tc>
          <w:tcPr>
            <w:tcW w:w="1402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734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</w:tr>
      <w:tr w:rsidR="0062360F" w:rsidRPr="00BD2174" w:rsidTr="00B17099">
        <w:trPr>
          <w:trHeight w:val="497"/>
        </w:trPr>
        <w:tc>
          <w:tcPr>
            <w:tcW w:w="2009" w:type="dxa"/>
          </w:tcPr>
          <w:p w:rsidR="0062360F" w:rsidRPr="00BD2174" w:rsidRDefault="0062360F" w:rsidP="00B17099">
            <w:pPr>
              <w:spacing w:line="276" w:lineRule="auto"/>
              <w:ind w:firstLine="8"/>
              <w:jc w:val="both"/>
              <w:rPr>
                <w:kern w:val="20"/>
                <w:sz w:val="28"/>
                <w:szCs w:val="28"/>
                <w:lang w:eastAsia="ru-RU"/>
              </w:rPr>
            </w:pPr>
            <w:r w:rsidRPr="00BD2174">
              <w:rPr>
                <w:kern w:val="20"/>
                <w:sz w:val="28"/>
                <w:szCs w:val="28"/>
                <w:lang w:eastAsia="ru-RU"/>
              </w:rPr>
              <w:t>Картограми</w:t>
            </w:r>
          </w:p>
        </w:tc>
        <w:tc>
          <w:tcPr>
            <w:tcW w:w="1402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734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</w:tr>
      <w:tr w:rsidR="0062360F" w:rsidRPr="00BD2174" w:rsidTr="00B17099">
        <w:trPr>
          <w:trHeight w:val="497"/>
        </w:trPr>
        <w:tc>
          <w:tcPr>
            <w:tcW w:w="2009" w:type="dxa"/>
          </w:tcPr>
          <w:p w:rsidR="0062360F" w:rsidRPr="00BD2174" w:rsidRDefault="0062360F" w:rsidP="00B17099">
            <w:pPr>
              <w:spacing w:line="276" w:lineRule="auto"/>
              <w:ind w:firstLine="8"/>
              <w:jc w:val="both"/>
              <w:rPr>
                <w:kern w:val="20"/>
                <w:sz w:val="28"/>
                <w:szCs w:val="28"/>
                <w:lang w:eastAsia="ru-RU"/>
              </w:rPr>
            </w:pPr>
            <w:r>
              <w:rPr>
                <w:kern w:val="20"/>
                <w:sz w:val="28"/>
                <w:szCs w:val="28"/>
                <w:lang w:eastAsia="ru-RU"/>
              </w:rPr>
              <w:t>І</w:t>
            </w:r>
            <w:r w:rsidRPr="00BD2174">
              <w:rPr>
                <w:kern w:val="20"/>
                <w:sz w:val="28"/>
                <w:szCs w:val="28"/>
                <w:lang w:eastAsia="ru-RU"/>
              </w:rPr>
              <w:t>золіній</w:t>
            </w:r>
          </w:p>
        </w:tc>
        <w:tc>
          <w:tcPr>
            <w:tcW w:w="1402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734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</w:tr>
      <w:tr w:rsidR="0062360F" w:rsidRPr="00BD2174" w:rsidTr="00B17099">
        <w:trPr>
          <w:trHeight w:val="497"/>
        </w:trPr>
        <w:tc>
          <w:tcPr>
            <w:tcW w:w="2009" w:type="dxa"/>
          </w:tcPr>
          <w:p w:rsidR="0062360F" w:rsidRPr="00BD2174" w:rsidRDefault="0062360F" w:rsidP="00B17099">
            <w:pPr>
              <w:spacing w:line="276" w:lineRule="auto"/>
              <w:ind w:firstLine="8"/>
              <w:jc w:val="both"/>
              <w:rPr>
                <w:kern w:val="20"/>
                <w:sz w:val="28"/>
                <w:szCs w:val="28"/>
                <w:lang w:eastAsia="ru-RU"/>
              </w:rPr>
            </w:pPr>
            <w:r w:rsidRPr="00BD2174">
              <w:rPr>
                <w:kern w:val="20"/>
                <w:sz w:val="28"/>
                <w:szCs w:val="28"/>
                <w:lang w:eastAsia="ru-RU"/>
              </w:rPr>
              <w:t>Значковий</w:t>
            </w:r>
          </w:p>
        </w:tc>
        <w:tc>
          <w:tcPr>
            <w:tcW w:w="1402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734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435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kern w:val="20"/>
                <w:sz w:val="28"/>
                <w:szCs w:val="28"/>
                <w:lang w:eastAsia="ru-RU"/>
              </w:rPr>
            </w:pPr>
          </w:p>
        </w:tc>
      </w:tr>
    </w:tbl>
    <w:p w:rsidR="0062360F" w:rsidRPr="00BD2174" w:rsidRDefault="0062360F" w:rsidP="0062360F">
      <w:pPr>
        <w:spacing w:line="276" w:lineRule="auto"/>
        <w:ind w:firstLine="709"/>
        <w:jc w:val="both"/>
        <w:rPr>
          <w:b/>
          <w:spacing w:val="-2"/>
          <w:sz w:val="28"/>
          <w:szCs w:val="28"/>
          <w:lang w:eastAsia="ru-RU"/>
        </w:rPr>
      </w:pPr>
    </w:p>
    <w:p w:rsidR="0062360F" w:rsidRPr="00BD2174" w:rsidRDefault="0062360F" w:rsidP="0062360F">
      <w:pPr>
        <w:spacing w:line="276" w:lineRule="auto"/>
        <w:jc w:val="both"/>
        <w:rPr>
          <w:sz w:val="28"/>
          <w:szCs w:val="28"/>
        </w:rPr>
      </w:pPr>
      <w:r w:rsidRPr="00BD2174">
        <w:rPr>
          <w:b/>
          <w:spacing w:val="-2"/>
          <w:sz w:val="28"/>
          <w:szCs w:val="28"/>
          <w:lang w:val="en-US" w:eastAsia="ru-RU"/>
        </w:rPr>
        <w:t>VI</w:t>
      </w:r>
      <w:r w:rsidRPr="00BD2174">
        <w:rPr>
          <w:b/>
          <w:spacing w:val="-2"/>
          <w:sz w:val="28"/>
          <w:szCs w:val="28"/>
          <w:lang w:val="ru-RU" w:eastAsia="ru-RU"/>
        </w:rPr>
        <w:t>. ПРОБНІ ТА ТРЕНУВАЛЬНІ ВПРАВИ</w:t>
      </w:r>
      <w:r w:rsidRPr="00BD2174">
        <w:rPr>
          <w:b/>
          <w:spacing w:val="-2"/>
          <w:sz w:val="28"/>
          <w:szCs w:val="28"/>
          <w:lang w:eastAsia="ru-RU"/>
        </w:rPr>
        <w:t xml:space="preserve">. </w:t>
      </w:r>
      <w:r w:rsidRPr="00BD2174">
        <w:rPr>
          <w:sz w:val="28"/>
          <w:szCs w:val="28"/>
        </w:rPr>
        <w:t xml:space="preserve">Незважаючи на велику кількість карт усі вони мають однакові складові частини (елементи карти): математичну основу, картографічне зображення, допоміжне зображення, додаткові характеристики. </w:t>
      </w:r>
    </w:p>
    <w:p w:rsidR="0062360F" w:rsidRPr="00BD2174" w:rsidRDefault="0062360F" w:rsidP="0062360F">
      <w:pPr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Картографічне зображення є головним елементом карти і відображає її зміст. Позначання рельєфу є змістом фізичної карти, елементів клімату – кліматичної карти. Додатковими зображеннями можуть бути графіки, діаграми, фотографії, карти – вставки. Математичною основою створення карт є масштаб і картографічна проекція.</w:t>
      </w:r>
    </w:p>
    <w:p w:rsidR="0062360F" w:rsidRPr="00BD2174" w:rsidRDefault="0062360F" w:rsidP="0062360F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84"/>
        <w:gridCol w:w="2176"/>
        <w:gridCol w:w="2268"/>
        <w:gridCol w:w="4643"/>
      </w:tblGrid>
      <w:tr w:rsidR="0062360F" w:rsidRPr="00BD2174" w:rsidTr="00B1709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Назва проекції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Допоміжна поверхня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Вигляд градусної сітки</w:t>
            </w:r>
          </w:p>
        </w:tc>
      </w:tr>
      <w:tr w:rsidR="0062360F" w:rsidRPr="00BD2174" w:rsidTr="00B1709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циліндрична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циліндр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Прямі лінії</w:t>
            </w:r>
          </w:p>
        </w:tc>
      </w:tr>
      <w:tr w:rsidR="0062360F" w:rsidRPr="00BD2174" w:rsidTr="00B1709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конічна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конус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Меридіани – прямі лінії-промені, що відходять від єдиного центру; паралелі – дуги</w:t>
            </w:r>
          </w:p>
        </w:tc>
      </w:tr>
      <w:tr w:rsidR="0062360F" w:rsidRPr="00BD2174" w:rsidTr="00B1709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азимутальна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плоска поверхня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0F" w:rsidRPr="00BD2174" w:rsidRDefault="0062360F" w:rsidP="00B1709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2174">
              <w:rPr>
                <w:sz w:val="28"/>
                <w:szCs w:val="28"/>
                <w:lang w:eastAsia="en-US"/>
              </w:rPr>
              <w:t>Прямі лінії по центру карти, дуги − з віддаленням від центру карти</w:t>
            </w:r>
          </w:p>
        </w:tc>
      </w:tr>
    </w:tbl>
    <w:p w:rsidR="0062360F" w:rsidRPr="00BD2174" w:rsidRDefault="0062360F" w:rsidP="0062360F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62360F" w:rsidRPr="00BD2174" w:rsidRDefault="0062360F" w:rsidP="0062360F">
      <w:pPr>
        <w:spacing w:line="276" w:lineRule="auto"/>
        <w:jc w:val="both"/>
        <w:rPr>
          <w:sz w:val="28"/>
          <w:szCs w:val="28"/>
          <w:lang w:val="ru-RU"/>
        </w:rPr>
      </w:pPr>
      <w:r w:rsidRPr="00BD2174">
        <w:rPr>
          <w:b/>
          <w:sz w:val="28"/>
          <w:szCs w:val="28"/>
        </w:rPr>
        <w:t>Картографічні проекції</w:t>
      </w:r>
      <w:r w:rsidRPr="00BD2174">
        <w:rPr>
          <w:sz w:val="28"/>
          <w:szCs w:val="28"/>
        </w:rPr>
        <w:t xml:space="preserve"> — математичні способи перенесення зображення поверхні земної кулі на площину. Вибір проекції залежить від призначення карти та місцеположення території.</w:t>
      </w:r>
    </w:p>
    <w:p w:rsidR="0062360F" w:rsidRPr="00BD2174" w:rsidRDefault="0062360F" w:rsidP="0062360F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 w:rsidRPr="00BD2174">
        <w:rPr>
          <w:sz w:val="28"/>
          <w:szCs w:val="28"/>
        </w:rPr>
        <w:t>Переносячи</w:t>
      </w:r>
      <w:proofErr w:type="spellEnd"/>
      <w:r w:rsidRPr="00BD2174">
        <w:rPr>
          <w:sz w:val="28"/>
          <w:szCs w:val="28"/>
        </w:rPr>
        <w:t xml:space="preserve"> кулясту поверхню Землі на карту, спочатку </w:t>
      </w:r>
      <w:proofErr w:type="spellStart"/>
      <w:r w:rsidRPr="00BD2174">
        <w:rPr>
          <w:sz w:val="28"/>
          <w:szCs w:val="28"/>
        </w:rPr>
        <w:t>переносять</w:t>
      </w:r>
      <w:proofErr w:type="spellEnd"/>
      <w:r w:rsidRPr="00BD2174">
        <w:rPr>
          <w:sz w:val="28"/>
          <w:szCs w:val="28"/>
        </w:rPr>
        <w:t xml:space="preserve"> на площину картографічну сітку, утворену перетином паралелей і меридіанів. При перенесенні використовують різні допоміжні поверхні: </w:t>
      </w:r>
      <w:hyperlink r:id="rId5" w:tooltip="Циліндр" w:history="1">
        <w:r w:rsidRPr="0062360F">
          <w:rPr>
            <w:rStyle w:val="a3"/>
            <w:color w:val="auto"/>
            <w:sz w:val="28"/>
            <w:szCs w:val="28"/>
            <w:u w:val="none"/>
          </w:rPr>
          <w:t>циліндр</w:t>
        </w:r>
      </w:hyperlink>
      <w:r w:rsidRPr="0062360F">
        <w:rPr>
          <w:sz w:val="28"/>
          <w:szCs w:val="28"/>
        </w:rPr>
        <w:t xml:space="preserve">, </w:t>
      </w:r>
      <w:hyperlink r:id="rId6" w:tooltip="Конус" w:history="1">
        <w:r w:rsidRPr="0062360F">
          <w:rPr>
            <w:rStyle w:val="a3"/>
            <w:color w:val="auto"/>
            <w:sz w:val="28"/>
            <w:szCs w:val="28"/>
            <w:u w:val="none"/>
          </w:rPr>
          <w:t>конус</w:t>
        </w:r>
      </w:hyperlink>
      <w:r w:rsidRPr="0062360F">
        <w:rPr>
          <w:sz w:val="28"/>
          <w:szCs w:val="28"/>
        </w:rPr>
        <w:t>,</w:t>
      </w:r>
      <w:r w:rsidRPr="00BD2174">
        <w:rPr>
          <w:sz w:val="28"/>
          <w:szCs w:val="28"/>
        </w:rPr>
        <w:t xml:space="preserve"> площину.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  <w:lang w:eastAsia="ru-RU"/>
        </w:rPr>
        <w:lastRenderedPageBreak/>
        <w:t>Азимутальними</w:t>
      </w:r>
      <w:r w:rsidRPr="00BD2174">
        <w:rPr>
          <w:sz w:val="28"/>
          <w:szCs w:val="28"/>
          <w:lang w:eastAsia="ru-RU"/>
        </w:rPr>
        <w:t xml:space="preserve"> називають картографічні проекції, у яких поверхня Землі проектується з певної точки на площину. Якщо допоміжна площина дотична до полюса, то така проекція називається нормальною, а якщо до екватора — поперечною. Нормальні азимутальні проекції застосовуються для створення карт полярних країн, поперечні — для карт земних півкуль, материків.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  <w:lang w:eastAsia="ru-RU"/>
        </w:rPr>
        <w:t>У циліндричній проекції</w:t>
      </w:r>
      <w:r w:rsidRPr="00BD2174">
        <w:rPr>
          <w:sz w:val="28"/>
          <w:szCs w:val="28"/>
          <w:lang w:eastAsia="ru-RU"/>
        </w:rPr>
        <w:t xml:space="preserve"> земну поверхню </w:t>
      </w:r>
      <w:proofErr w:type="spellStart"/>
      <w:r w:rsidRPr="00BD2174">
        <w:rPr>
          <w:sz w:val="28"/>
          <w:szCs w:val="28"/>
          <w:lang w:eastAsia="ru-RU"/>
        </w:rPr>
        <w:t>переносять</w:t>
      </w:r>
      <w:proofErr w:type="spellEnd"/>
      <w:r w:rsidRPr="00BD2174">
        <w:rPr>
          <w:sz w:val="28"/>
          <w:szCs w:val="28"/>
          <w:lang w:eastAsia="ru-RU"/>
        </w:rPr>
        <w:t xml:space="preserve"> на бічну сторону уявного циліндра. Його вісь може збігатися з віссю Землі, тоді проекція називається нормальною, а може бути перпендикулярною до неї — така проекція називається поперечною. Перша з них використовується для створення карт світу, материків і країн, які витягнуті вздовж екватора. У навігації використовується проекція Г. </w:t>
      </w:r>
      <w:proofErr w:type="spellStart"/>
      <w:r w:rsidRPr="00BD2174">
        <w:rPr>
          <w:sz w:val="28"/>
          <w:szCs w:val="28"/>
          <w:lang w:eastAsia="ru-RU"/>
        </w:rPr>
        <w:t>Меркатора</w:t>
      </w:r>
      <w:proofErr w:type="spellEnd"/>
      <w:r w:rsidRPr="00BD2174">
        <w:rPr>
          <w:sz w:val="28"/>
          <w:szCs w:val="28"/>
          <w:lang w:eastAsia="ru-RU"/>
        </w:rPr>
        <w:t>, а при підготовці топографічних карт — рівнокутна поперечно-циліндрична проекція.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При створенні карт за допомогою </w:t>
      </w:r>
      <w:r w:rsidRPr="00BD2174">
        <w:rPr>
          <w:b/>
          <w:sz w:val="28"/>
          <w:szCs w:val="28"/>
          <w:lang w:eastAsia="ru-RU"/>
        </w:rPr>
        <w:t>конічної проекції</w:t>
      </w:r>
      <w:r w:rsidRPr="00BD2174">
        <w:rPr>
          <w:sz w:val="28"/>
          <w:szCs w:val="28"/>
          <w:lang w:eastAsia="ru-RU"/>
        </w:rPr>
        <w:t xml:space="preserve"> як допоміжна фігура використовуються один або кілька конусів, вісь яких збігається з віссю Землі. Градусну сітку таких карт утворюють меридіани у вигляді прямих ліній, що виходять з однієї точки, і паралелі у вигляді дуги концентричних кіл. Спотворення конічних проекцій не залежать від довготи. Конічну проекцію застосовують для карт територій, які витягнуті вздовж паралелей.</w:t>
      </w:r>
      <w:r w:rsidRPr="00BD2174">
        <w:rPr>
          <w:i/>
          <w:sz w:val="28"/>
          <w:szCs w:val="28"/>
          <w:lang w:eastAsia="ru-RU"/>
        </w:rPr>
        <w:t xml:space="preserve">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>Завдання. Робота з підручником.</w:t>
      </w:r>
      <w:r w:rsidRPr="00BD2174">
        <w:rPr>
          <w:b/>
          <w:i/>
          <w:sz w:val="28"/>
          <w:szCs w:val="28"/>
          <w:lang w:eastAsia="ru-RU"/>
        </w:rPr>
        <w:t xml:space="preserve"> </w:t>
      </w:r>
      <w:r w:rsidRPr="00BD2174">
        <w:rPr>
          <w:sz w:val="28"/>
          <w:szCs w:val="28"/>
          <w:lang w:eastAsia="ru-RU"/>
        </w:rPr>
        <w:t xml:space="preserve">Визначте переваги й недоліки картографічних проекцій, зображених на ілюстраціях у підручнику (мал.5, </w:t>
      </w:r>
      <w:proofErr w:type="spellStart"/>
      <w:r w:rsidRPr="00BD2174">
        <w:rPr>
          <w:sz w:val="28"/>
          <w:szCs w:val="28"/>
          <w:lang w:eastAsia="ru-RU"/>
        </w:rPr>
        <w:t>стор</w:t>
      </w:r>
      <w:proofErr w:type="spellEnd"/>
      <w:r w:rsidRPr="00BD2174">
        <w:rPr>
          <w:sz w:val="28"/>
          <w:szCs w:val="28"/>
          <w:lang w:eastAsia="ru-RU"/>
        </w:rPr>
        <w:t>. 17).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b/>
          <w:spacing w:val="60"/>
          <w:sz w:val="28"/>
          <w:szCs w:val="28"/>
          <w:lang w:eastAsia="ru-RU"/>
        </w:rPr>
      </w:pPr>
      <w:r w:rsidRPr="00BD2174">
        <w:rPr>
          <w:b/>
          <w:sz w:val="28"/>
          <w:szCs w:val="28"/>
          <w:lang w:val="en-US" w:eastAsia="ru-RU"/>
        </w:rPr>
        <w:t>VII</w:t>
      </w:r>
      <w:r w:rsidRPr="00BD2174">
        <w:rPr>
          <w:b/>
          <w:sz w:val="28"/>
          <w:szCs w:val="28"/>
          <w:lang w:eastAsia="ru-RU"/>
        </w:rPr>
        <w:t xml:space="preserve">. ТВОРЧІ ВПРАВИ.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b/>
          <w:spacing w:val="60"/>
          <w:sz w:val="28"/>
          <w:szCs w:val="28"/>
          <w:lang w:eastAsia="ru-RU"/>
        </w:rPr>
        <w:t xml:space="preserve">Розповідь вчителя. </w:t>
      </w:r>
      <w:r w:rsidRPr="00BD2174">
        <w:rPr>
          <w:sz w:val="28"/>
          <w:szCs w:val="28"/>
          <w:lang w:eastAsia="ru-RU"/>
        </w:rPr>
        <w:t xml:space="preserve">Залежно від призначення карти, форми й місця розташування зображуваної території картографи змушені нехтувати точністю передання площ, напрямків або форм, іншими словами, спотворювати їх. За характером спотворень розрізняють рівнокутні, рівновеликі й довільні проекції. </w:t>
      </w:r>
      <w:r w:rsidRPr="00BD2174">
        <w:rPr>
          <w:b/>
          <w:sz w:val="28"/>
          <w:szCs w:val="28"/>
          <w:lang w:eastAsia="ru-RU"/>
        </w:rPr>
        <w:t>У рівнокутній проекції</w:t>
      </w:r>
      <w:r w:rsidRPr="00BD2174">
        <w:rPr>
          <w:sz w:val="28"/>
          <w:szCs w:val="28"/>
          <w:lang w:eastAsia="ru-RU"/>
        </w:rPr>
        <w:t xml:space="preserve"> без спотворень передаються напрямки, а форма й площа об'єктів деформуються, отже, у різних ділянках карти різний масштаб. Виконані цим способом карти застосовують із метою навігації — для прокладання маршрутів повітряних і морських суден.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eastAsia="ru-RU"/>
        </w:rPr>
        <w:t xml:space="preserve">Карти, виконані за допомогою </w:t>
      </w:r>
      <w:r w:rsidRPr="00BD2174">
        <w:rPr>
          <w:b/>
          <w:sz w:val="28"/>
          <w:szCs w:val="28"/>
          <w:lang w:eastAsia="ru-RU"/>
        </w:rPr>
        <w:t>рівновеликої проекції</w:t>
      </w:r>
      <w:r w:rsidRPr="00BD2174">
        <w:rPr>
          <w:sz w:val="28"/>
          <w:szCs w:val="28"/>
          <w:lang w:eastAsia="ru-RU"/>
        </w:rPr>
        <w:t>, використовуються для визначення розмірів материків, океанів, держав. Вони точно передають площу об'єкта, але деформують напрямки, а отже, і форму об'єкта.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eastAsia="ru-RU"/>
        </w:rPr>
        <w:t>Завдання картографів, що створюють навчальні карти, полягає в тому, щоб підібрати спосіб, за допомогою якого можна було б «перенести» зобра</w:t>
      </w:r>
      <w:r w:rsidRPr="00BD2174">
        <w:rPr>
          <w:sz w:val="28"/>
          <w:szCs w:val="28"/>
          <w:lang w:eastAsia="ru-RU"/>
        </w:rPr>
        <w:softHyphen/>
      </w:r>
      <w:r w:rsidRPr="00BD2174">
        <w:rPr>
          <w:sz w:val="28"/>
          <w:szCs w:val="28"/>
          <w:lang w:eastAsia="ru-RU"/>
        </w:rPr>
        <w:lastRenderedPageBreak/>
        <w:t xml:space="preserve">ження на площину найбільш виграшним для вивчення Землі способом. Часто для цього використовуються </w:t>
      </w:r>
      <w:r w:rsidRPr="00BD2174">
        <w:rPr>
          <w:b/>
          <w:sz w:val="28"/>
          <w:szCs w:val="28"/>
          <w:lang w:eastAsia="ru-RU"/>
        </w:rPr>
        <w:t>довільні проекції</w:t>
      </w:r>
      <w:r w:rsidRPr="00BD2174">
        <w:rPr>
          <w:sz w:val="28"/>
          <w:szCs w:val="28"/>
          <w:lang w:eastAsia="ru-RU"/>
        </w:rPr>
        <w:t>. На них найменшою мірою присутні всі види спотворень.</w:t>
      </w:r>
    </w:p>
    <w:p w:rsidR="0062360F" w:rsidRPr="00BD2174" w:rsidRDefault="0062360F" w:rsidP="0062360F">
      <w:pPr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На дрібномасштабних картах є тільки окремі точки або лінії, де немає спотворень (лінії нульових спотворень). Масштаб вказаний на карті, є середнім, тому за його допомогою не можна точно визначити відстань.</w:t>
      </w:r>
    </w:p>
    <w:p w:rsidR="0062360F" w:rsidRPr="00BD2174" w:rsidRDefault="0062360F" w:rsidP="0062360F">
      <w:pPr>
        <w:spacing w:line="276" w:lineRule="auto"/>
        <w:ind w:firstLine="709"/>
        <w:jc w:val="both"/>
        <w:rPr>
          <w:sz w:val="28"/>
          <w:szCs w:val="28"/>
        </w:rPr>
      </w:pPr>
      <w:r w:rsidRPr="00BD2174">
        <w:rPr>
          <w:sz w:val="28"/>
          <w:szCs w:val="28"/>
        </w:rPr>
        <w:t>У наш час використовують і умовні проекції, які отримують шляхом розрахунків на комп’ютерах без застосування допоміжних поверхонь. Однак жодна з них не дає можливості створити таку карту, де б зовсім не було спотворень.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pacing w:val="60"/>
          <w:sz w:val="28"/>
          <w:szCs w:val="28"/>
          <w:lang w:eastAsia="ru-RU"/>
        </w:rPr>
        <w:t xml:space="preserve">Завдання. Робота з атласом. </w:t>
      </w:r>
      <w:r w:rsidRPr="00BD2174">
        <w:rPr>
          <w:sz w:val="28"/>
          <w:szCs w:val="28"/>
          <w:lang w:eastAsia="ru-RU"/>
        </w:rPr>
        <w:t>Визначте, які спотворення є в картах атласу.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pacing w:val="60"/>
          <w:sz w:val="28"/>
          <w:szCs w:val="28"/>
          <w:lang w:eastAsia="ru-RU"/>
        </w:rPr>
        <w:t xml:space="preserve">Інструктаж. </w:t>
      </w:r>
      <w:r w:rsidRPr="00BD2174">
        <w:rPr>
          <w:sz w:val="28"/>
          <w:szCs w:val="28"/>
          <w:lang w:eastAsia="ru-RU"/>
        </w:rPr>
        <w:t>Спотворення довжин уздовж меридіанів можна виявити, порівнявши відрізки меридіанів між двома сусідніми паралелями. Якщо вони однакові, то спотворень немає.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Про те, що карта спотворює кути, можна зробити висновок, якщо паралелі й меридіани не утворюють прямі кути між собою.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Виявити спотворення форм можна, порівнявши клітинки градусної сітки на одній широті. Якщо вони однакові, то на цій географічній карті форми не спотворені.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pacing w:val="60"/>
          <w:sz w:val="28"/>
          <w:szCs w:val="28"/>
          <w:lang w:eastAsia="ru-RU"/>
        </w:rPr>
        <w:t xml:space="preserve">Розповідь учителя. </w:t>
      </w:r>
      <w:r w:rsidRPr="00BD2174">
        <w:rPr>
          <w:sz w:val="28"/>
          <w:szCs w:val="28"/>
          <w:lang w:eastAsia="ru-RU"/>
        </w:rPr>
        <w:t xml:space="preserve">Існують різні види карт залежно від масштабу, призначення, охопленням території.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Залежно від того, на скільки зменшена дійсна відстань при її нанесенні на карту, розрізняють великомасштабні, середньомасштабні та дрібномасштабні карти.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eastAsia="ru-RU"/>
        </w:rPr>
        <w:t>Для зображення невеликих ділянок земної поверхні використовуються масштаби, що зменшують дійсні розміри в тисячі разів (до 1 : 200 000). Такі масштаби називають великими, вони використовуються при створенні то</w:t>
      </w:r>
      <w:r w:rsidRPr="00BD2174">
        <w:rPr>
          <w:sz w:val="28"/>
          <w:szCs w:val="28"/>
          <w:lang w:eastAsia="ru-RU"/>
        </w:rPr>
        <w:softHyphen/>
        <w:t>пографічних карт. На великомасштабних</w:t>
      </w:r>
      <w:r>
        <w:rPr>
          <w:sz w:val="28"/>
          <w:szCs w:val="28"/>
          <w:lang w:eastAsia="ru-RU"/>
        </w:rPr>
        <w:t xml:space="preserve"> картах позначені населені пунк</w:t>
      </w:r>
      <w:r w:rsidRPr="00BD2174">
        <w:rPr>
          <w:sz w:val="28"/>
          <w:szCs w:val="28"/>
          <w:lang w:eastAsia="ru-RU"/>
        </w:rPr>
        <w:t>ти, річки, озера, болота, окремі будинки й споруди, транспортні магістралі, сільськогосподарські угіддя.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eastAsia="ru-RU"/>
        </w:rPr>
        <w:t>Карти, що охоплюють значні за розмірами території, виконані в дрібні</w:t>
      </w:r>
      <w:r w:rsidRPr="00BD2174">
        <w:rPr>
          <w:sz w:val="28"/>
          <w:szCs w:val="28"/>
          <w:lang w:eastAsia="ru-RU"/>
        </w:rPr>
        <w:softHyphen/>
        <w:t>шому масштабі. Так, більшість навчальних карт є середньомасштабними (від 1 : 200 000 до 1 : 1 000 000) і дрібномасштабними (дрібніше за 1 : 1 000 000).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b/>
          <w:sz w:val="28"/>
          <w:szCs w:val="28"/>
          <w:lang w:eastAsia="ru-RU"/>
        </w:rPr>
        <w:t>За призначенням</w:t>
      </w:r>
      <w:r w:rsidRPr="00BD2174">
        <w:rPr>
          <w:sz w:val="28"/>
          <w:szCs w:val="28"/>
          <w:lang w:eastAsia="ru-RU"/>
        </w:rPr>
        <w:t xml:space="preserve"> розрізняють фізичні (</w:t>
      </w:r>
      <w:proofErr w:type="spellStart"/>
      <w:r w:rsidRPr="00BD2174">
        <w:rPr>
          <w:sz w:val="28"/>
          <w:szCs w:val="28"/>
          <w:lang w:eastAsia="ru-RU"/>
        </w:rPr>
        <w:t>загальногеографічні</w:t>
      </w:r>
      <w:proofErr w:type="spellEnd"/>
      <w:r w:rsidRPr="00BD2174">
        <w:rPr>
          <w:sz w:val="28"/>
          <w:szCs w:val="28"/>
          <w:lang w:eastAsia="ru-RU"/>
        </w:rPr>
        <w:t>) і тематичні карти. Цього року ви в основному працюватимете з тематичними картами, серед яких: карта адміністративно-територіального поділу, геологічна, внутрішніх вод.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lastRenderedPageBreak/>
        <w:t>За охопленням території</w:t>
      </w:r>
      <w:r w:rsidRPr="00BD2174">
        <w:rPr>
          <w:sz w:val="28"/>
          <w:szCs w:val="28"/>
          <w:lang w:eastAsia="ru-RU"/>
        </w:rPr>
        <w:t xml:space="preserve"> карти поділяються: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1) на світові (карти світу й півкуль);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2) карти материків;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3) карти великих регіонів (Західна Європа, Східна Азія та ін.);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4) карти окремих держав;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5) карти областей, міст.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10" w:line="276" w:lineRule="auto"/>
        <w:jc w:val="both"/>
        <w:rPr>
          <w:b/>
          <w:sz w:val="28"/>
          <w:szCs w:val="28"/>
          <w:lang w:eastAsia="ru-RU"/>
        </w:rPr>
      </w:pPr>
      <w:r w:rsidRPr="00BD2174">
        <w:rPr>
          <w:b/>
          <w:sz w:val="28"/>
          <w:szCs w:val="28"/>
          <w:lang w:val="en-US" w:eastAsia="ru-RU"/>
        </w:rPr>
        <w:t>VIII</w:t>
      </w:r>
      <w:r w:rsidRPr="00BD2174">
        <w:rPr>
          <w:b/>
          <w:sz w:val="28"/>
          <w:szCs w:val="28"/>
          <w:lang w:eastAsia="ru-RU"/>
        </w:rPr>
        <w:t xml:space="preserve">. </w:t>
      </w:r>
      <w:r w:rsidRPr="00571070">
        <w:rPr>
          <w:rFonts w:eastAsia="Calibri"/>
          <w:b/>
          <w:sz w:val="28"/>
          <w:szCs w:val="28"/>
          <w:lang w:eastAsia="en-US"/>
        </w:rPr>
        <w:t>ЗАКРІПЛЕННЯ НОВИХ ЗНАНЬ І ВМІНЬ УЧНІВ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1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 xml:space="preserve">Завдання. Робота з атласом. </w:t>
      </w:r>
      <w:r w:rsidRPr="00BD2174">
        <w:rPr>
          <w:sz w:val="28"/>
          <w:szCs w:val="28"/>
          <w:lang w:eastAsia="ru-RU"/>
        </w:rPr>
        <w:t xml:space="preserve">Знайти в атласі тематичні карти, відповісти на запитання: 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10"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1. Які існують різновиди тематичних карт? 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10"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2. Що зображено на цих картах? </w:t>
      </w:r>
    </w:p>
    <w:p w:rsidR="0062360F" w:rsidRPr="00BD2174" w:rsidRDefault="0062360F" w:rsidP="0062360F">
      <w:pPr>
        <w:widowControl w:val="0"/>
        <w:shd w:val="clear" w:color="auto" w:fill="FFFFFF"/>
        <w:autoSpaceDE w:val="0"/>
        <w:autoSpaceDN w:val="0"/>
        <w:adjustRightInd w:val="0"/>
        <w:spacing w:before="10" w:line="276" w:lineRule="auto"/>
        <w:jc w:val="both"/>
        <w:rPr>
          <w:sz w:val="28"/>
          <w:szCs w:val="28"/>
          <w:lang w:val="ru-RU" w:eastAsia="ru-RU"/>
        </w:rPr>
      </w:pPr>
      <w:r w:rsidRPr="00BD2174">
        <w:rPr>
          <w:sz w:val="28"/>
          <w:szCs w:val="28"/>
          <w:lang w:eastAsia="ru-RU"/>
        </w:rPr>
        <w:t>3. Які способи зображення використовуються?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pacing w:val="60"/>
          <w:sz w:val="28"/>
          <w:szCs w:val="28"/>
          <w:lang w:eastAsia="ru-RU"/>
        </w:rPr>
        <w:t xml:space="preserve">Робота в групах. </w:t>
      </w:r>
      <w:r w:rsidRPr="00BD2174">
        <w:rPr>
          <w:sz w:val="28"/>
          <w:szCs w:val="28"/>
          <w:lang w:eastAsia="ru-RU"/>
        </w:rPr>
        <w:t>Учитель об'єднує учнів у п'ять груп, кожна з яких вивчає одну з тематичних карт: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>1 група</w:t>
      </w:r>
      <w:r w:rsidRPr="00BD2174">
        <w:rPr>
          <w:sz w:val="28"/>
          <w:szCs w:val="28"/>
          <w:lang w:eastAsia="ru-RU"/>
        </w:rPr>
        <w:t xml:space="preserve"> — тектонічну;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>2 група</w:t>
      </w:r>
      <w:r w:rsidRPr="00BD2174">
        <w:rPr>
          <w:sz w:val="28"/>
          <w:szCs w:val="28"/>
          <w:lang w:eastAsia="ru-RU"/>
        </w:rPr>
        <w:t xml:space="preserve"> — кліматичну;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>3 група</w:t>
      </w:r>
      <w:r w:rsidRPr="00BD2174">
        <w:rPr>
          <w:sz w:val="28"/>
          <w:szCs w:val="28"/>
          <w:lang w:eastAsia="ru-RU"/>
        </w:rPr>
        <w:t xml:space="preserve"> — ґрунтів;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>4 група</w:t>
      </w:r>
      <w:r w:rsidRPr="00BD2174">
        <w:rPr>
          <w:sz w:val="28"/>
          <w:szCs w:val="28"/>
          <w:lang w:eastAsia="ru-RU"/>
        </w:rPr>
        <w:t xml:space="preserve"> — рослинності;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>5 група</w:t>
      </w:r>
      <w:r w:rsidRPr="00BD2174">
        <w:rPr>
          <w:sz w:val="28"/>
          <w:szCs w:val="28"/>
          <w:lang w:eastAsia="ru-RU"/>
        </w:rPr>
        <w:t xml:space="preserve"> — охорони природи.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ind w:firstLine="426"/>
        <w:jc w:val="both"/>
        <w:rPr>
          <w:b/>
          <w:sz w:val="28"/>
          <w:szCs w:val="28"/>
          <w:lang w:eastAsia="ru-RU"/>
        </w:rPr>
      </w:pPr>
      <w:r w:rsidRPr="00BD2174">
        <w:rPr>
          <w:b/>
          <w:sz w:val="28"/>
          <w:szCs w:val="28"/>
          <w:lang w:eastAsia="ru-RU"/>
        </w:rPr>
        <w:t>План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1. Назва.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2. Призначення.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 xml:space="preserve">3. До яких карт належить за змістом, масштабом, охопленням території. 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4. Математичні елементи й картографічна проекція; як виглядають меридіани й паралелі.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sz w:val="28"/>
          <w:szCs w:val="28"/>
          <w:lang w:eastAsia="ru-RU"/>
        </w:rPr>
      </w:pPr>
      <w:r w:rsidRPr="00BD2174">
        <w:rPr>
          <w:sz w:val="28"/>
          <w:szCs w:val="28"/>
          <w:lang w:eastAsia="ru-RU"/>
        </w:rPr>
        <w:t>5. Чи є на карті спотворення і який характер вони мають.</w:t>
      </w:r>
    </w:p>
    <w:p w:rsidR="0062360F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  <w:lang w:eastAsia="ru-RU"/>
        </w:rPr>
      </w:pPr>
      <w:r w:rsidRPr="00BD2174">
        <w:rPr>
          <w:b/>
          <w:sz w:val="28"/>
          <w:szCs w:val="28"/>
          <w:lang w:val="en-US" w:eastAsia="ru-RU"/>
        </w:rPr>
        <w:t>IX</w:t>
      </w:r>
      <w:r w:rsidRPr="00BD2174">
        <w:rPr>
          <w:b/>
          <w:sz w:val="28"/>
          <w:szCs w:val="28"/>
          <w:lang w:eastAsia="ru-RU"/>
        </w:rPr>
        <w:t>. ПІДСУМКИ УРОКУ.</w:t>
      </w:r>
    </w:p>
    <w:p w:rsidR="0062360F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г</w:t>
      </w:r>
      <w:r w:rsidRPr="00BD2174">
        <w:rPr>
          <w:sz w:val="28"/>
          <w:szCs w:val="28"/>
          <w:lang w:eastAsia="ru-RU"/>
        </w:rPr>
        <w:t>оловна властивість кожної з карт — наочне й точне відображення просторового положення об</w:t>
      </w:r>
      <w:r>
        <w:rPr>
          <w:sz w:val="28"/>
          <w:szCs w:val="28"/>
          <w:lang w:eastAsia="ru-RU"/>
        </w:rPr>
        <w:t>'єктів, їхньої форми й розмірів;</w:t>
      </w:r>
    </w:p>
    <w:p w:rsidR="0062360F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>м</w:t>
      </w:r>
      <w:r w:rsidRPr="00BD2174">
        <w:rPr>
          <w:sz w:val="28"/>
          <w:szCs w:val="28"/>
        </w:rPr>
        <w:t>атематичною основою створення карт є м</w:t>
      </w:r>
      <w:r>
        <w:rPr>
          <w:sz w:val="28"/>
          <w:szCs w:val="28"/>
        </w:rPr>
        <w:t>асштаб і картографічна проекція: циліндрична, конічна, азимутальна;</w:t>
      </w:r>
    </w:p>
    <w:p w:rsidR="0062360F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eastAsia="ru-RU"/>
        </w:rPr>
        <w:t>з</w:t>
      </w:r>
      <w:r w:rsidRPr="00BD2174">
        <w:rPr>
          <w:sz w:val="28"/>
          <w:szCs w:val="28"/>
          <w:lang w:eastAsia="ru-RU"/>
        </w:rPr>
        <w:t>а характером спотворень розрізняють рівнокутні, рівновеликі й довільні проекції</w:t>
      </w:r>
      <w:r>
        <w:rPr>
          <w:sz w:val="28"/>
          <w:szCs w:val="28"/>
          <w:lang w:eastAsia="ru-RU"/>
        </w:rPr>
        <w:t>;</w:t>
      </w:r>
    </w:p>
    <w:p w:rsidR="0062360F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- і</w:t>
      </w:r>
      <w:r w:rsidRPr="00BD2174">
        <w:rPr>
          <w:sz w:val="28"/>
          <w:szCs w:val="28"/>
          <w:lang w:eastAsia="ru-RU"/>
        </w:rPr>
        <w:t>снують різні види карт залежно від масштабу, призначення, охопленням території</w:t>
      </w:r>
      <w:r>
        <w:rPr>
          <w:sz w:val="28"/>
          <w:szCs w:val="28"/>
          <w:lang w:eastAsia="ru-RU"/>
        </w:rPr>
        <w:t>.</w:t>
      </w:r>
    </w:p>
    <w:p w:rsidR="0062360F" w:rsidRPr="00BD2174" w:rsidRDefault="0062360F" w:rsidP="0062360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ru-RU"/>
        </w:rPr>
      </w:pPr>
      <w:proofErr w:type="gramStart"/>
      <w:r w:rsidRPr="00BD2174">
        <w:rPr>
          <w:b/>
          <w:sz w:val="28"/>
          <w:szCs w:val="28"/>
          <w:lang w:val="en-US" w:eastAsia="ru-RU"/>
        </w:rPr>
        <w:lastRenderedPageBreak/>
        <w:t>X</w:t>
      </w:r>
      <w:r w:rsidRPr="00BD2174">
        <w:rPr>
          <w:b/>
          <w:sz w:val="28"/>
          <w:szCs w:val="28"/>
          <w:lang w:eastAsia="ru-RU"/>
        </w:rPr>
        <w:t>. ДОМАШНЄ ЗАВДАННЯ.</w:t>
      </w:r>
      <w:proofErr w:type="gramEnd"/>
      <w:r>
        <w:rPr>
          <w:sz w:val="28"/>
          <w:szCs w:val="28"/>
          <w:lang w:eastAsia="ru-RU"/>
        </w:rPr>
        <w:t xml:space="preserve"> Опрацювати</w:t>
      </w:r>
      <w:r w:rsidRPr="00BD2174">
        <w:rPr>
          <w:sz w:val="28"/>
          <w:szCs w:val="28"/>
          <w:lang w:eastAsia="ru-RU"/>
        </w:rPr>
        <w:t xml:space="preserve"> матеріал підручника § 4, усно відповісти на запитання </w:t>
      </w:r>
      <w:proofErr w:type="spellStart"/>
      <w:r w:rsidRPr="00BD2174">
        <w:rPr>
          <w:sz w:val="28"/>
          <w:szCs w:val="28"/>
          <w:lang w:eastAsia="ru-RU"/>
        </w:rPr>
        <w:t>стор</w:t>
      </w:r>
      <w:proofErr w:type="spellEnd"/>
      <w:r w:rsidRPr="00BD2174">
        <w:rPr>
          <w:sz w:val="28"/>
          <w:szCs w:val="28"/>
          <w:lang w:eastAsia="ru-RU"/>
        </w:rPr>
        <w:t>. 20, завдання 2 письмово у зошиті.</w:t>
      </w:r>
    </w:p>
    <w:p w:rsidR="0062360F" w:rsidRPr="00BD2174" w:rsidRDefault="0062360F" w:rsidP="0062360F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62360F" w:rsidRPr="00BD2174" w:rsidRDefault="0062360F" w:rsidP="0062360F">
      <w:pPr>
        <w:spacing w:line="276" w:lineRule="auto"/>
        <w:ind w:firstLine="709"/>
        <w:jc w:val="both"/>
        <w:rPr>
          <w:b/>
          <w:sz w:val="28"/>
          <w:szCs w:val="28"/>
          <w:lang w:eastAsia="ru-RU"/>
        </w:rPr>
      </w:pPr>
    </w:p>
    <w:p w:rsidR="008C03F4" w:rsidRDefault="008C03F4"/>
    <w:sectPr w:rsidR="008C0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21F"/>
    <w:rsid w:val="0015221F"/>
    <w:rsid w:val="00201836"/>
    <w:rsid w:val="0062360F"/>
    <w:rsid w:val="008C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360F"/>
    <w:rPr>
      <w:color w:val="0000FF"/>
      <w:u w:val="single"/>
    </w:rPr>
  </w:style>
  <w:style w:type="table" w:styleId="a4">
    <w:name w:val="Table Grid"/>
    <w:basedOn w:val="a1"/>
    <w:uiPriority w:val="59"/>
    <w:rsid w:val="006236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360F"/>
    <w:rPr>
      <w:color w:val="0000FF"/>
      <w:u w:val="single"/>
    </w:rPr>
  </w:style>
  <w:style w:type="table" w:styleId="a4">
    <w:name w:val="Table Grid"/>
    <w:basedOn w:val="a1"/>
    <w:uiPriority w:val="59"/>
    <w:rsid w:val="006236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9A%D0%BE%D0%BD%D1%83%D1%81" TargetMode="External"/><Relationship Id="rId5" Type="http://schemas.openxmlformats.org/officeDocument/2006/relationships/hyperlink" Target="https://uk.wikipedia.org/wiki/%D0%A6%D0%B8%D0%BB%D1%96%D0%BD%D0%B4%D1%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1402</Words>
  <Characters>7995</Characters>
  <Application>Microsoft Office Word</Application>
  <DocSecurity>0</DocSecurity>
  <Lines>66</Lines>
  <Paragraphs>18</Paragraphs>
  <ScaleCrop>false</ScaleCrop>
  <Company/>
  <LinksUpToDate>false</LinksUpToDate>
  <CharactersWithSpaces>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4</cp:revision>
  <dcterms:created xsi:type="dcterms:W3CDTF">2017-02-12T19:13:00Z</dcterms:created>
  <dcterms:modified xsi:type="dcterms:W3CDTF">2017-02-13T17:41:00Z</dcterms:modified>
</cp:coreProperties>
</file>